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2E" w:rsidRDefault="00922A2E" w:rsidP="00F13893">
      <w:pPr>
        <w:jc w:val="both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</w:pPr>
    </w:p>
    <w:p w:rsidR="00922A2E" w:rsidRDefault="00922A2E" w:rsidP="00F13893">
      <w:pPr>
        <w:jc w:val="both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</w:pPr>
    </w:p>
    <w:p w:rsidR="003D7426" w:rsidRPr="0087468D" w:rsidRDefault="003D7426" w:rsidP="003D7426">
      <w:pPr>
        <w:jc w:val="both"/>
        <w:rPr>
          <w:rFonts w:ascii="Verdana" w:eastAsia="Times New Roman" w:hAnsi="Verdana" w:cs="Times New Roman"/>
          <w:b/>
          <w:color w:val="424242"/>
          <w:sz w:val="17"/>
          <w:szCs w:val="17"/>
          <w:shd w:val="clear" w:color="auto" w:fill="FFFFFF"/>
          <w:lang w:eastAsia="it-IT"/>
        </w:rPr>
      </w:pPr>
      <w:r w:rsidRPr="0087468D">
        <w:rPr>
          <w:rFonts w:ascii="Verdana" w:eastAsia="Times New Roman" w:hAnsi="Verdana" w:cs="Times New Roman"/>
          <w:b/>
          <w:color w:val="424242"/>
          <w:sz w:val="17"/>
          <w:szCs w:val="17"/>
          <w:shd w:val="clear" w:color="auto" w:fill="FFFFFF"/>
          <w:lang w:eastAsia="it-IT"/>
        </w:rPr>
        <w:t>Up</w:t>
      </w:r>
      <w:r>
        <w:rPr>
          <w:rFonts w:ascii="Verdana" w:eastAsia="Times New Roman" w:hAnsi="Verdana" w:cs="Times New Roman"/>
          <w:b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Pr="0087468D">
        <w:rPr>
          <w:rFonts w:ascii="Verdana" w:eastAsia="Times New Roman" w:hAnsi="Verdana" w:cs="Times New Roman"/>
          <w:b/>
          <w:color w:val="424242"/>
          <w:sz w:val="17"/>
          <w:szCs w:val="17"/>
          <w:shd w:val="clear" w:color="auto" w:fill="FFFFFF"/>
          <w:lang w:eastAsia="it-IT"/>
        </w:rPr>
        <w:t>in the neighbo</w:t>
      </w:r>
      <w:r>
        <w:rPr>
          <w:rFonts w:ascii="Verdana" w:eastAsia="Times New Roman" w:hAnsi="Verdana" w:cs="Times New Roman"/>
          <w:b/>
          <w:color w:val="424242"/>
          <w:sz w:val="17"/>
          <w:szCs w:val="17"/>
          <w:shd w:val="clear" w:color="auto" w:fill="FFFFFF"/>
          <w:lang w:eastAsia="it-IT"/>
        </w:rPr>
        <w:t>u</w:t>
      </w:r>
      <w:r w:rsidRPr="0087468D">
        <w:rPr>
          <w:rFonts w:ascii="Verdana" w:eastAsia="Times New Roman" w:hAnsi="Verdana" w:cs="Times New Roman"/>
          <w:b/>
          <w:color w:val="424242"/>
          <w:sz w:val="17"/>
          <w:szCs w:val="17"/>
          <w:shd w:val="clear" w:color="auto" w:fill="FFFFFF"/>
          <w:lang w:eastAsia="it-IT"/>
        </w:rPr>
        <w:t>r's garden: ecology of bank vole in high Alpine habitats</w:t>
      </w:r>
    </w:p>
    <w:p w:rsidR="003D7426" w:rsidRPr="00D61FA7" w:rsidRDefault="003D7426" w:rsidP="003D7426">
      <w:pPr>
        <w:jc w:val="both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</w:pPr>
    </w:p>
    <w:p w:rsidR="003D7426" w:rsidRPr="0087468D" w:rsidRDefault="003D7426" w:rsidP="003D7426">
      <w:pPr>
        <w:jc w:val="both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vertAlign w:val="superscript"/>
          <w:lang w:val="it-IT" w:eastAsia="it-IT"/>
        </w:rPr>
      </w:pPr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G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. Ferrari</w:t>
      </w:r>
      <w:r w:rsidRPr="003D7426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vertAlign w:val="superscript"/>
          <w:lang w:val="it-IT" w:eastAsia="it-IT"/>
        </w:rPr>
        <w:t>1</w:t>
      </w:r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, 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A. Mustoni</w:t>
      </w:r>
      <w:r w:rsidRPr="003D7426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vertAlign w:val="superscript"/>
          <w:lang w:val="it-IT" w:eastAsia="it-IT"/>
        </w:rPr>
        <w:t>2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, M. Armanini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vertAlign w:val="superscript"/>
          <w:lang w:val="it-IT" w:eastAsia="it-IT"/>
        </w:rPr>
        <w:t>2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, </w:t>
      </w:r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F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.</w:t>
      </w:r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Ossi</w:t>
      </w:r>
      <w:r w:rsidRPr="003D7426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vertAlign w:val="superscript"/>
          <w:lang w:val="it-IT" w:eastAsia="it-IT"/>
        </w:rPr>
        <w:t>3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, D. Grasso</w:t>
      </w:r>
      <w:r w:rsidRPr="003D7426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vertAlign w:val="superscript"/>
          <w:lang w:val="it-IT" w:eastAsia="it-IT"/>
        </w:rPr>
        <w:t>1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, 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D. Scaravelli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vertAlign w:val="superscript"/>
          <w:lang w:val="it-IT" w:eastAsia="it-IT"/>
        </w:rPr>
        <w:t>4</w:t>
      </w:r>
    </w:p>
    <w:p w:rsidR="003D7426" w:rsidRDefault="003D7426" w:rsidP="003D7426">
      <w:pPr>
        <w:shd w:val="clear" w:color="auto" w:fill="FFFFFF"/>
        <w:textAlignment w:val="baseline"/>
        <w:rPr>
          <w:rStyle w:val="field-content"/>
          <w:rFonts w:ascii="inherit" w:hAnsi="inherit" w:cs="Arial"/>
          <w:color w:val="333333"/>
          <w:sz w:val="15"/>
          <w:szCs w:val="15"/>
          <w:bdr w:val="none" w:sz="0" w:space="0" w:color="auto" w:frame="1"/>
        </w:rPr>
      </w:pPr>
      <w:r w:rsidRPr="003D7426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1 – Department of 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Chemical Sciences, Life and Environmental Sustainability, University of Parma, Parco Area </w:t>
      </w:r>
      <w:proofErr w:type="spellStart"/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delle</w:t>
      </w:r>
      <w:proofErr w:type="spellEnd"/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Scienze</w:t>
      </w:r>
      <w:proofErr w:type="spellEnd"/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11/a, 43124 – Parma (PR)</w:t>
      </w:r>
    </w:p>
    <w:p w:rsidR="003D7426" w:rsidRPr="00DE1462" w:rsidRDefault="003D7426" w:rsidP="003D7426">
      <w:pPr>
        <w:shd w:val="clear" w:color="auto" w:fill="FFFFFF"/>
        <w:textAlignment w:val="baseline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</w:pPr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2 – Research and Envi</w:t>
      </w:r>
      <w:r w:rsid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ro</w:t>
      </w:r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nmental Education, </w:t>
      </w:r>
      <w:proofErr w:type="spellStart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Adamello</w:t>
      </w:r>
      <w:proofErr w:type="spellEnd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proofErr w:type="spellStart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Brenta</w:t>
      </w:r>
      <w:proofErr w:type="spellEnd"/>
      <w:r w:rsidR="00DE1462"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Natural Park</w:t>
      </w:r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, Via </w:t>
      </w:r>
      <w:proofErr w:type="spellStart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Nazionale</w:t>
      </w:r>
      <w:proofErr w:type="spellEnd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24,  38080 -  </w:t>
      </w:r>
      <w:proofErr w:type="spellStart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Strembo</w:t>
      </w:r>
      <w:proofErr w:type="spellEnd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(TN)</w:t>
      </w:r>
    </w:p>
    <w:p w:rsidR="00DE1462" w:rsidRPr="00DE1462" w:rsidRDefault="00DE1462" w:rsidP="003D7426">
      <w:pPr>
        <w:shd w:val="clear" w:color="auto" w:fill="FFFFFF"/>
        <w:textAlignment w:val="baseline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</w:pPr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3 – Biodiversity and Molecular Evolution </w:t>
      </w:r>
      <w:proofErr w:type="spellStart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Dpeartment</w:t>
      </w:r>
      <w:proofErr w:type="spellEnd"/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– Research and Innovation Centre, Edmund Mach Foundation, via Mach 1, 38010, San Michele all</w:t>
      </w:r>
      <w:r w:rsidRPr="00DE1462">
        <w:rPr>
          <w:rFonts w:ascii="Verdana" w:eastAsia="Times New Roman" w:hAnsi="Verdana" w:cs="Times New Roman" w:hint="eastAsia"/>
          <w:color w:val="424242"/>
          <w:sz w:val="17"/>
          <w:szCs w:val="17"/>
          <w:shd w:val="clear" w:color="auto" w:fill="FFFFFF"/>
          <w:lang w:eastAsia="it-IT"/>
        </w:rPr>
        <w:t>’</w:t>
      </w:r>
      <w:r w:rsidRP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Adige (TN) </w:t>
      </w:r>
    </w:p>
    <w:p w:rsidR="003D7426" w:rsidRDefault="003D7426" w:rsidP="003D7426">
      <w:pPr>
        <w:jc w:val="both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</w:pP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4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-</w:t>
      </w:r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Department</w:t>
      </w:r>
      <w:proofErr w:type="spellEnd"/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of</w:t>
      </w:r>
      <w:proofErr w:type="spellEnd"/>
      <w:r w:rsid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</w:t>
      </w:r>
      <w:proofErr w:type="spellStart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Veterinary</w:t>
      </w:r>
      <w:proofErr w:type="spellEnd"/>
      <w:r w:rsid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</w:t>
      </w:r>
      <w:proofErr w:type="spellStart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Medical</w:t>
      </w:r>
      <w:proofErr w:type="spellEnd"/>
      <w:r w:rsidR="00DE1462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</w:t>
      </w:r>
      <w:proofErr w:type="spellStart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Sciences</w:t>
      </w:r>
      <w:proofErr w:type="spellEnd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, </w:t>
      </w:r>
      <w:proofErr w:type="spellStart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University</w:t>
      </w:r>
      <w:proofErr w:type="spellEnd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</w:t>
      </w:r>
      <w:proofErr w:type="spellStart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of</w:t>
      </w:r>
      <w:proofErr w:type="spellEnd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Bologna, via </w:t>
      </w:r>
      <w:proofErr w:type="spellStart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Tolara</w:t>
      </w:r>
      <w:proofErr w:type="spellEnd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di Sopra 50, 40064 - </w:t>
      </w:r>
      <w:proofErr w:type="spellStart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>Ozzano</w:t>
      </w:r>
      <w:proofErr w:type="spellEnd"/>
      <w:r w:rsidRPr="0087468D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  <w:t xml:space="preserve"> dell'Emilia (BO)</w:t>
      </w:r>
    </w:p>
    <w:p w:rsidR="001271D0" w:rsidRPr="003D7426" w:rsidRDefault="001271D0" w:rsidP="00971156">
      <w:pPr>
        <w:jc w:val="both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val="it-IT" w:eastAsia="it-IT"/>
        </w:rPr>
      </w:pPr>
    </w:p>
    <w:p w:rsidR="00242CFD" w:rsidRDefault="00242CFD" w:rsidP="00242CFD">
      <w:pPr>
        <w:jc w:val="both"/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</w:pPr>
      <w:bookmarkStart w:id="0" w:name="_GoBack"/>
      <w:bookmarkEnd w:id="0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Small mammals are excellent </w:t>
      </w:r>
      <w:proofErr w:type="spellStart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bioindicators</w:t>
      </w:r>
      <w:proofErr w:type="spellEnd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to track habitat shifts affected by fast-occurring climate change. </w:t>
      </w:r>
      <w:r w:rsidR="006A4659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Thus, small mammals monitoring in the Alps, that for the steep elevation gradient are particularly sensitive to climate change, can provide important indications on alpine environment alterations.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We performed a </w:t>
      </w:r>
      <w:r w:rsidR="00922A2E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capture/mark/recapture</w:t>
      </w:r>
      <w:r w:rsidR="00922A2E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pilot study in Central Alps, </w:t>
      </w:r>
      <w:r w:rsidR="00471D48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compar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ing</w:t>
      </w:r>
      <w:r w:rsidR="00471D48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small mammals assemblage</w:t>
      </w:r>
      <w:r w:rsidR="00D152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in three close-by open sites </w:t>
      </w:r>
      <w:r w:rsidR="00471D48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above tree</w:t>
      </w:r>
      <w:r w:rsidR="00452D8A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="00471D48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line</w:t>
      </w:r>
      <w:r w:rsidR="00471D48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at </w:t>
      </w:r>
      <w:r w:rsidR="00D152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the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same elevation, but with different habitat</w:t>
      </w:r>
      <w:r w:rsidR="00D152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(rocky </w:t>
      </w:r>
      <w:proofErr w:type="spellStart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scree</w:t>
      </w:r>
      <w:proofErr w:type="spellEnd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, grassland and shrubs). We then </w:t>
      </w:r>
      <w:r w:rsidR="00D152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compared</w:t>
      </w:r>
      <w:r w:rsidR="00967032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the results with an analogous study performed in the same sites in 1997. </w:t>
      </w:r>
      <w:r w:rsidR="00922A2E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For each site, small mammals were identified by fur</w:t>
      </w:r>
      <w:r w:rsidR="00452D8A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-</w:t>
      </w:r>
      <w:r w:rsidR="00922A2E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clipping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over six independent trapping/release sessions during summer/fall 2016</w:t>
      </w:r>
      <w:r w:rsidR="00922A2E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, </w:t>
      </w:r>
      <w:r w:rsidR="00922A2E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determin</w:t>
      </w:r>
      <w:r w:rsidR="00922A2E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ing</w:t>
      </w:r>
      <w:r w:rsidR="00922A2E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species, age, sex, and </w:t>
      </w:r>
      <w:r w:rsidR="00471D48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record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ing</w:t>
      </w:r>
      <w:r w:rsidR="00471D48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biometric measures. We performed a Redundancy </w:t>
      </w:r>
      <w:proofErr w:type="spellStart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Detrended</w:t>
      </w:r>
      <w:proofErr w:type="spellEnd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Analysis (RDA) to analyze small mammals association within a given habitat, both for 1997 and 2016</w:t>
      </w:r>
      <w:r w:rsidR="00452D8A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, considering o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nly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the first capture event for any individual/site/session. 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Results showed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that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,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both in 1997 and 2016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,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the 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most relevant </w:t>
      </w:r>
      <w:r w:rsidRPr="00452D8A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species</w:t>
      </w:r>
      <w:r w:rsidR="00D15256" w:rsidRPr="00452D8A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="00971156" w:rsidRPr="00452D8A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in</w:t>
      </w:r>
      <w:r w:rsidR="00D15256" w:rsidRPr="00452D8A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the assemblages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were bank vole (</w:t>
      </w:r>
      <w:proofErr w:type="spellStart"/>
      <w:r w:rsidRPr="001271D0">
        <w:rPr>
          <w:rFonts w:ascii="Verdana" w:eastAsia="Times New Roman" w:hAnsi="Verdana" w:cs="Times New Roman"/>
          <w:i/>
          <w:color w:val="424242"/>
          <w:sz w:val="17"/>
          <w:szCs w:val="17"/>
          <w:shd w:val="clear" w:color="auto" w:fill="FFFFFF"/>
          <w:lang w:eastAsia="it-IT"/>
        </w:rPr>
        <w:t>Myodes</w:t>
      </w:r>
      <w:proofErr w:type="spellEnd"/>
      <w:r w:rsidR="00971156" w:rsidRPr="001271D0">
        <w:rPr>
          <w:rFonts w:ascii="Verdana" w:eastAsia="Times New Roman" w:hAnsi="Verdana" w:cs="Times New Roman"/>
          <w:i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proofErr w:type="spellStart"/>
      <w:r w:rsidRPr="001271D0">
        <w:rPr>
          <w:rFonts w:ascii="Verdana" w:eastAsia="Times New Roman" w:hAnsi="Verdana" w:cs="Times New Roman"/>
          <w:i/>
          <w:color w:val="424242"/>
          <w:sz w:val="17"/>
          <w:szCs w:val="17"/>
          <w:shd w:val="clear" w:color="auto" w:fill="FFFFFF"/>
          <w:lang w:eastAsia="it-IT"/>
        </w:rPr>
        <w:t>glareolus</w:t>
      </w:r>
      <w:proofErr w:type="spellEnd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) and snow vole (</w:t>
      </w:r>
      <w:proofErr w:type="spellStart"/>
      <w:r w:rsidRPr="001271D0">
        <w:rPr>
          <w:rFonts w:ascii="Verdana" w:eastAsia="Times New Roman" w:hAnsi="Verdana" w:cs="Times New Roman"/>
          <w:i/>
          <w:color w:val="424242"/>
          <w:sz w:val="17"/>
          <w:szCs w:val="17"/>
          <w:shd w:val="clear" w:color="auto" w:fill="FFFFFF"/>
          <w:lang w:eastAsia="it-IT"/>
        </w:rPr>
        <w:t>Chionomys</w:t>
      </w:r>
      <w:proofErr w:type="spellEnd"/>
      <w:r w:rsidR="00971156" w:rsidRPr="001271D0">
        <w:rPr>
          <w:rFonts w:ascii="Verdana" w:eastAsia="Times New Roman" w:hAnsi="Verdana" w:cs="Times New Roman"/>
          <w:i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proofErr w:type="spellStart"/>
      <w:r w:rsidRPr="001271D0">
        <w:rPr>
          <w:rFonts w:ascii="Verdana" w:eastAsia="Times New Roman" w:hAnsi="Verdana" w:cs="Times New Roman"/>
          <w:i/>
          <w:color w:val="424242"/>
          <w:sz w:val="17"/>
          <w:szCs w:val="17"/>
          <w:shd w:val="clear" w:color="auto" w:fill="FFFFFF"/>
          <w:lang w:eastAsia="it-IT"/>
        </w:rPr>
        <w:t>nivalis</w:t>
      </w:r>
      <w:proofErr w:type="spellEnd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). However, 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in 1997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these species were sympatric over the three sites, while in 2016 they were only associated in the </w:t>
      </w:r>
      <w:proofErr w:type="spellStart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scree</w:t>
      </w:r>
      <w:proofErr w:type="spellEnd"/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habitat. 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These</w:t>
      </w:r>
      <w:r w:rsidR="00971156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results indicated the presence of bank vole, a typically forest species, in a high alpine environment. This suggests a possible upwards habitat shift of this </w:t>
      </w:r>
      <w:r w:rsidR="00982C7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highly plastic </w:t>
      </w:r>
      <w:r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species, that may modify sympatric species</w:t>
      </w:r>
      <w:r w:rsidR="00000E07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="00000E07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habitat use</w:t>
      </w:r>
      <w:r w:rsidR="0041774A" w:rsidRP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.</w:t>
      </w:r>
      <w:r w:rsidR="00D15256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="0041774A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We speculate that </w:t>
      </w:r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the association change </w:t>
      </w:r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observed </w:t>
      </w:r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in 2016, </w:t>
      </w:r>
      <w:r w:rsidR="00982C7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with</w:t>
      </w:r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snow vole </w:t>
      </w:r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shrinking </w:t>
      </w:r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in its optimal habitat (</w:t>
      </w:r>
      <w:proofErr w:type="spellStart"/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scree</w:t>
      </w:r>
      <w:proofErr w:type="spellEnd"/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)</w:t>
      </w:r>
      <w:r w:rsidR="001271D0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, </w:t>
      </w:r>
      <w:r w:rsidR="00982C7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may be consequence of bank vole increasing adaptation to these environments, potentially leading to 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direct or indirect inter-specific competition. 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However, 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a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long-term monitoring of small mammals assemblage</w:t>
      </w:r>
      <w:r w:rsidR="00471D48" w:rsidDel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 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>is needed to verify t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hese 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hypotheses, </w:t>
      </w:r>
      <w:r w:rsidR="00471D48"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in order </w:t>
      </w:r>
      <w:r>
        <w:rPr>
          <w:rFonts w:ascii="Verdana" w:eastAsia="Times New Roman" w:hAnsi="Verdana" w:cs="Times New Roman"/>
          <w:color w:val="424242"/>
          <w:sz w:val="17"/>
          <w:szCs w:val="17"/>
          <w:shd w:val="clear" w:color="auto" w:fill="FFFFFF"/>
          <w:lang w:eastAsia="it-IT"/>
        </w:rPr>
        <w:t xml:space="preserve">to disentangle climate change impacts on small mammals community from stochastic demographic fluctuations typically occurring in these species.    </w:t>
      </w:r>
    </w:p>
    <w:p w:rsidR="00242CFD" w:rsidRDefault="00242CFD"/>
    <w:sectPr w:rsidR="00242CFD" w:rsidSect="003B1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39"/>
    <w:multiLevelType w:val="hybridMultilevel"/>
    <w:tmpl w:val="80C68D84"/>
    <w:lvl w:ilvl="0" w:tplc="D264F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E691B"/>
    <w:multiLevelType w:val="multilevel"/>
    <w:tmpl w:val="EEC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5535E"/>
    <w:multiLevelType w:val="multilevel"/>
    <w:tmpl w:val="962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70FE2"/>
    <w:rsid w:val="00000E07"/>
    <w:rsid w:val="000028FE"/>
    <w:rsid w:val="000D5ADF"/>
    <w:rsid w:val="00116D9A"/>
    <w:rsid w:val="001271D0"/>
    <w:rsid w:val="00145621"/>
    <w:rsid w:val="00171CD2"/>
    <w:rsid w:val="00242CFD"/>
    <w:rsid w:val="00286B68"/>
    <w:rsid w:val="002A4314"/>
    <w:rsid w:val="003340BD"/>
    <w:rsid w:val="003A7D72"/>
    <w:rsid w:val="003B13C5"/>
    <w:rsid w:val="003D7426"/>
    <w:rsid w:val="0041774A"/>
    <w:rsid w:val="00446347"/>
    <w:rsid w:val="00452D8A"/>
    <w:rsid w:val="00471D48"/>
    <w:rsid w:val="004F276D"/>
    <w:rsid w:val="0067312C"/>
    <w:rsid w:val="006A4659"/>
    <w:rsid w:val="00732CA1"/>
    <w:rsid w:val="007727E6"/>
    <w:rsid w:val="007C7709"/>
    <w:rsid w:val="00800FE5"/>
    <w:rsid w:val="00895E66"/>
    <w:rsid w:val="00922A2E"/>
    <w:rsid w:val="00967032"/>
    <w:rsid w:val="00971156"/>
    <w:rsid w:val="00982C78"/>
    <w:rsid w:val="00986D53"/>
    <w:rsid w:val="009F16E5"/>
    <w:rsid w:val="00B34A17"/>
    <w:rsid w:val="00B65D2B"/>
    <w:rsid w:val="00B70FE2"/>
    <w:rsid w:val="00BB0547"/>
    <w:rsid w:val="00D15256"/>
    <w:rsid w:val="00D20941"/>
    <w:rsid w:val="00D672F7"/>
    <w:rsid w:val="00DE1462"/>
    <w:rsid w:val="00E27830"/>
    <w:rsid w:val="00EA32A0"/>
    <w:rsid w:val="00F13893"/>
    <w:rsid w:val="00FD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3C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70FE2"/>
    <w:rPr>
      <w:b/>
      <w:bCs/>
    </w:rPr>
  </w:style>
  <w:style w:type="paragraph" w:styleId="Paragrafoelenco">
    <w:name w:val="List Paragraph"/>
    <w:basedOn w:val="Normale"/>
    <w:uiPriority w:val="34"/>
    <w:qFormat/>
    <w:rsid w:val="00732CA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B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B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B6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B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B68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B68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D7426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D7426"/>
  </w:style>
  <w:style w:type="character" w:customStyle="1" w:styleId="field-content">
    <w:name w:val="field-content"/>
    <w:basedOn w:val="Carpredefinitoparagrafo"/>
    <w:rsid w:val="003D7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3C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70FE2"/>
    <w:rPr>
      <w:b/>
      <w:bCs/>
    </w:rPr>
  </w:style>
  <w:style w:type="paragraph" w:styleId="Paragrafoelenco">
    <w:name w:val="List Paragraph"/>
    <w:basedOn w:val="Normale"/>
    <w:uiPriority w:val="34"/>
    <w:qFormat/>
    <w:rsid w:val="00732CA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B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B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B6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B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B68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B6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63889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70133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135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43606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2017-04-09T11:03:00Z</dcterms:created>
  <dcterms:modified xsi:type="dcterms:W3CDTF">2017-04-09T13:32:00Z</dcterms:modified>
</cp:coreProperties>
</file>