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DD8" w:rsidRDefault="00421DD8" w:rsidP="00421DD8">
      <w:pPr>
        <w:pStyle w:val="Default"/>
        <w:rPr>
          <w:b/>
          <w:bCs/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Sulfonated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flavanols</w:t>
      </w:r>
      <w:proofErr w:type="spellEnd"/>
      <w:r>
        <w:rPr>
          <w:b/>
          <w:bCs/>
          <w:sz w:val="23"/>
          <w:szCs w:val="23"/>
        </w:rPr>
        <w:t xml:space="preserve"> in wine: are they markers of  inappropriate storage?</w:t>
      </w:r>
    </w:p>
    <w:p w:rsidR="00421DD8" w:rsidRDefault="00421DD8" w:rsidP="00421DD8">
      <w:pPr>
        <w:pStyle w:val="Default"/>
        <w:rPr>
          <w:b/>
          <w:bCs/>
          <w:sz w:val="23"/>
          <w:szCs w:val="23"/>
        </w:rPr>
      </w:pPr>
    </w:p>
    <w:p w:rsidR="00421DD8" w:rsidRPr="00421DD8" w:rsidRDefault="00421DD8" w:rsidP="00421DD8">
      <w:pPr>
        <w:pStyle w:val="Default"/>
        <w:rPr>
          <w:sz w:val="14"/>
          <w:szCs w:val="14"/>
          <w:lang w:val="it-IT"/>
        </w:rPr>
      </w:pPr>
      <w:r w:rsidRPr="00421DD8">
        <w:rPr>
          <w:i/>
          <w:iCs/>
          <w:sz w:val="22"/>
          <w:szCs w:val="22"/>
          <w:u w:val="single"/>
          <w:lang w:val="it-IT"/>
        </w:rPr>
        <w:t>Graziano Guella</w:t>
      </w:r>
      <w:r>
        <w:rPr>
          <w:i/>
          <w:iCs/>
          <w:sz w:val="22"/>
          <w:szCs w:val="22"/>
          <w:u w:val="single"/>
          <w:lang w:val="it-IT"/>
        </w:rPr>
        <w:t xml:space="preserve"> </w:t>
      </w:r>
      <w:r w:rsidRPr="00421DD8">
        <w:rPr>
          <w:i/>
          <w:iCs/>
          <w:sz w:val="22"/>
          <w:szCs w:val="22"/>
          <w:u w:val="single"/>
          <w:vertAlign w:val="superscript"/>
          <w:lang w:val="it-IT"/>
        </w:rPr>
        <w:t>*a</w:t>
      </w:r>
      <w:r>
        <w:rPr>
          <w:i/>
          <w:iCs/>
          <w:sz w:val="22"/>
          <w:szCs w:val="22"/>
          <w:lang w:val="it-IT"/>
        </w:rPr>
        <w:t xml:space="preserve">, </w:t>
      </w:r>
      <w:proofErr w:type="spellStart"/>
      <w:r>
        <w:rPr>
          <w:i/>
          <w:iCs/>
          <w:sz w:val="22"/>
          <w:szCs w:val="22"/>
          <w:lang w:val="it-IT"/>
        </w:rPr>
        <w:t>P</w:t>
      </w:r>
      <w:r w:rsidRPr="00421DD8">
        <w:rPr>
          <w:i/>
          <w:iCs/>
          <w:sz w:val="22"/>
          <w:szCs w:val="22"/>
          <w:lang w:val="it-IT"/>
        </w:rPr>
        <w:t>anagiotis</w:t>
      </w:r>
      <w:proofErr w:type="spellEnd"/>
      <w:r w:rsidRPr="00421DD8">
        <w:rPr>
          <w:i/>
          <w:iCs/>
          <w:sz w:val="22"/>
          <w:szCs w:val="22"/>
          <w:lang w:val="it-IT"/>
        </w:rPr>
        <w:t xml:space="preserve"> </w:t>
      </w:r>
      <w:proofErr w:type="spellStart"/>
      <w:r w:rsidRPr="00421DD8">
        <w:rPr>
          <w:i/>
          <w:iCs/>
          <w:sz w:val="22"/>
          <w:szCs w:val="22"/>
          <w:lang w:val="it-IT"/>
        </w:rPr>
        <w:t>Arapitsas</w:t>
      </w:r>
      <w:proofErr w:type="spellEnd"/>
      <w:r>
        <w:rPr>
          <w:i/>
          <w:iCs/>
          <w:sz w:val="22"/>
          <w:szCs w:val="22"/>
          <w:lang w:val="it-IT"/>
        </w:rPr>
        <w:t xml:space="preserve"> </w:t>
      </w:r>
      <w:r w:rsidRPr="00421DD8">
        <w:rPr>
          <w:i/>
          <w:iCs/>
          <w:sz w:val="22"/>
          <w:szCs w:val="22"/>
          <w:vertAlign w:val="superscript"/>
          <w:lang w:val="it-IT"/>
        </w:rPr>
        <w:t>b</w:t>
      </w:r>
      <w:r w:rsidRPr="00421DD8">
        <w:rPr>
          <w:i/>
          <w:iCs/>
          <w:sz w:val="22"/>
          <w:szCs w:val="22"/>
          <w:lang w:val="it-IT"/>
        </w:rPr>
        <w:t xml:space="preserve">, Daniele </w:t>
      </w:r>
      <w:proofErr w:type="spellStart"/>
      <w:r w:rsidRPr="00421DD8">
        <w:rPr>
          <w:i/>
          <w:iCs/>
          <w:sz w:val="22"/>
          <w:szCs w:val="22"/>
          <w:lang w:val="it-IT"/>
        </w:rPr>
        <w:t>Perenzoni</w:t>
      </w:r>
      <w:proofErr w:type="spellEnd"/>
      <w:r>
        <w:rPr>
          <w:i/>
          <w:iCs/>
          <w:sz w:val="22"/>
          <w:szCs w:val="22"/>
          <w:lang w:val="it-IT"/>
        </w:rPr>
        <w:t xml:space="preserve"> </w:t>
      </w:r>
      <w:r w:rsidRPr="00421DD8">
        <w:rPr>
          <w:i/>
          <w:iCs/>
          <w:sz w:val="22"/>
          <w:szCs w:val="22"/>
          <w:vertAlign w:val="superscript"/>
          <w:lang w:val="it-IT"/>
        </w:rPr>
        <w:t>b</w:t>
      </w:r>
      <w:r w:rsidRPr="00421DD8">
        <w:rPr>
          <w:i/>
          <w:iCs/>
          <w:sz w:val="22"/>
          <w:szCs w:val="22"/>
          <w:lang w:val="it-IT"/>
        </w:rPr>
        <w:t xml:space="preserve">, </w:t>
      </w:r>
      <w:r>
        <w:rPr>
          <w:i/>
          <w:iCs/>
          <w:sz w:val="22"/>
          <w:szCs w:val="22"/>
          <w:lang w:val="it-IT"/>
        </w:rPr>
        <w:t xml:space="preserve">Fulvio </w:t>
      </w:r>
      <w:proofErr w:type="spellStart"/>
      <w:r>
        <w:rPr>
          <w:i/>
          <w:iCs/>
          <w:sz w:val="22"/>
          <w:szCs w:val="22"/>
          <w:lang w:val="it-IT"/>
        </w:rPr>
        <w:t>Mattivi</w:t>
      </w:r>
      <w:proofErr w:type="spellEnd"/>
      <w:r>
        <w:rPr>
          <w:i/>
          <w:iCs/>
          <w:sz w:val="22"/>
          <w:szCs w:val="22"/>
          <w:lang w:val="it-IT"/>
        </w:rPr>
        <w:t xml:space="preserve"> </w:t>
      </w:r>
      <w:r w:rsidRPr="00421DD8">
        <w:rPr>
          <w:i/>
          <w:iCs/>
          <w:sz w:val="22"/>
          <w:szCs w:val="22"/>
          <w:vertAlign w:val="superscript"/>
          <w:lang w:val="it-IT"/>
        </w:rPr>
        <w:t>b</w:t>
      </w:r>
      <w:r w:rsidRPr="00421DD8">
        <w:rPr>
          <w:i/>
          <w:iCs/>
          <w:sz w:val="14"/>
          <w:szCs w:val="14"/>
          <w:lang w:val="it-IT"/>
        </w:rPr>
        <w:t xml:space="preserve"> </w:t>
      </w:r>
    </w:p>
    <w:p w:rsidR="00421DD8" w:rsidRPr="00421DD8" w:rsidRDefault="00421DD8" w:rsidP="00421DD8">
      <w:pPr>
        <w:pStyle w:val="Default"/>
        <w:rPr>
          <w:sz w:val="14"/>
          <w:szCs w:val="14"/>
          <w:lang w:val="it-IT"/>
        </w:rPr>
      </w:pPr>
    </w:p>
    <w:p w:rsidR="00421DD8" w:rsidRPr="00421DD8" w:rsidRDefault="00421DD8" w:rsidP="00421DD8">
      <w:pPr>
        <w:pStyle w:val="Affiliation"/>
        <w:jc w:val="left"/>
        <w:rPr>
          <w:b w:val="0"/>
          <w:sz w:val="22"/>
          <w:szCs w:val="22"/>
        </w:rPr>
      </w:pPr>
      <w:proofErr w:type="spellStart"/>
      <w:r w:rsidRPr="00421DD8">
        <w:rPr>
          <w:b w:val="0"/>
          <w:sz w:val="22"/>
          <w:szCs w:val="22"/>
          <w:vertAlign w:val="superscript"/>
        </w:rPr>
        <w:t>a</w:t>
      </w:r>
      <w:r w:rsidRPr="00421DD8">
        <w:rPr>
          <w:b w:val="0"/>
          <w:sz w:val="22"/>
          <w:szCs w:val="22"/>
        </w:rPr>
        <w:t>Department</w:t>
      </w:r>
      <w:proofErr w:type="spellEnd"/>
      <w:r w:rsidRPr="00421DD8">
        <w:rPr>
          <w:b w:val="0"/>
          <w:sz w:val="22"/>
          <w:szCs w:val="22"/>
        </w:rPr>
        <w:t xml:space="preserve"> of Physics, University of Trento, Via </w:t>
      </w:r>
      <w:proofErr w:type="spellStart"/>
      <w:r w:rsidRPr="00421DD8">
        <w:rPr>
          <w:b w:val="0"/>
          <w:sz w:val="22"/>
          <w:szCs w:val="22"/>
        </w:rPr>
        <w:t>Sommarive</w:t>
      </w:r>
      <w:proofErr w:type="spellEnd"/>
      <w:r w:rsidRPr="00421DD8">
        <w:rPr>
          <w:b w:val="0"/>
          <w:sz w:val="22"/>
          <w:szCs w:val="22"/>
        </w:rPr>
        <w:t xml:space="preserve"> 14, </w:t>
      </w:r>
      <w:proofErr w:type="spellStart"/>
      <w:r w:rsidRPr="00421DD8">
        <w:rPr>
          <w:b w:val="0"/>
          <w:sz w:val="22"/>
          <w:szCs w:val="22"/>
        </w:rPr>
        <w:t>Povo</w:t>
      </w:r>
      <w:proofErr w:type="spellEnd"/>
      <w:r w:rsidRPr="00421DD8">
        <w:rPr>
          <w:b w:val="0"/>
          <w:sz w:val="22"/>
          <w:szCs w:val="22"/>
        </w:rPr>
        <w:t xml:space="preserve">, </w:t>
      </w:r>
      <w:r w:rsidR="00D00730">
        <w:rPr>
          <w:b w:val="0"/>
          <w:sz w:val="22"/>
          <w:szCs w:val="22"/>
        </w:rPr>
        <w:t xml:space="preserve">Trento, </w:t>
      </w:r>
      <w:r w:rsidRPr="00421DD8">
        <w:rPr>
          <w:b w:val="0"/>
          <w:sz w:val="22"/>
          <w:szCs w:val="22"/>
        </w:rPr>
        <w:t>Italy</w:t>
      </w:r>
    </w:p>
    <w:p w:rsidR="00421DD8" w:rsidRPr="00421DD8" w:rsidRDefault="00421DD8" w:rsidP="00421DD8">
      <w:pPr>
        <w:pStyle w:val="Affiliation"/>
        <w:jc w:val="left"/>
        <w:rPr>
          <w:b w:val="0"/>
          <w:sz w:val="22"/>
          <w:szCs w:val="22"/>
        </w:rPr>
      </w:pPr>
      <w:proofErr w:type="spellStart"/>
      <w:r w:rsidRPr="00421DD8">
        <w:rPr>
          <w:b w:val="0"/>
          <w:sz w:val="22"/>
          <w:szCs w:val="22"/>
          <w:vertAlign w:val="superscript"/>
        </w:rPr>
        <w:t>b</w:t>
      </w:r>
      <w:r w:rsidRPr="00421DD8">
        <w:rPr>
          <w:b w:val="0"/>
          <w:sz w:val="22"/>
          <w:szCs w:val="22"/>
        </w:rPr>
        <w:t>Department</w:t>
      </w:r>
      <w:proofErr w:type="spellEnd"/>
      <w:r w:rsidRPr="00421DD8">
        <w:rPr>
          <w:b w:val="0"/>
          <w:sz w:val="22"/>
          <w:szCs w:val="22"/>
        </w:rPr>
        <w:t xml:space="preserve"> of Food Quality and Nutrition, Research and Innovation Centre, </w:t>
      </w:r>
      <w:proofErr w:type="spellStart"/>
      <w:r w:rsidRPr="00421DD8">
        <w:rPr>
          <w:b w:val="0"/>
          <w:sz w:val="22"/>
          <w:szCs w:val="22"/>
        </w:rPr>
        <w:t>Fondazione</w:t>
      </w:r>
      <w:proofErr w:type="spellEnd"/>
      <w:r w:rsidRPr="00421DD8">
        <w:rPr>
          <w:b w:val="0"/>
          <w:sz w:val="22"/>
          <w:szCs w:val="22"/>
        </w:rPr>
        <w:t xml:space="preserve"> Edmund Mach, via E. Mach 1, San Michele </w:t>
      </w:r>
      <w:proofErr w:type="spellStart"/>
      <w:r w:rsidRPr="00421DD8">
        <w:rPr>
          <w:b w:val="0"/>
          <w:sz w:val="22"/>
          <w:szCs w:val="22"/>
        </w:rPr>
        <w:t>all’Adige</w:t>
      </w:r>
      <w:proofErr w:type="spellEnd"/>
      <w:r w:rsidRPr="00421DD8">
        <w:rPr>
          <w:b w:val="0"/>
          <w:sz w:val="22"/>
          <w:szCs w:val="22"/>
        </w:rPr>
        <w:t>, Italy</w:t>
      </w:r>
    </w:p>
    <w:p w:rsidR="00421DD8" w:rsidRDefault="00421DD8" w:rsidP="00421DD8">
      <w:pPr>
        <w:pStyle w:val="Default"/>
        <w:rPr>
          <w:sz w:val="22"/>
          <w:szCs w:val="22"/>
        </w:rPr>
      </w:pPr>
    </w:p>
    <w:p w:rsidR="00421DD8" w:rsidRPr="00421DD8" w:rsidRDefault="00421DD8" w:rsidP="00421DD8">
      <w:pPr>
        <w:pStyle w:val="Default"/>
        <w:rPr>
          <w:color w:val="0000FF"/>
          <w:sz w:val="22"/>
          <w:szCs w:val="22"/>
        </w:rPr>
      </w:pPr>
      <w:r w:rsidRPr="00421DD8">
        <w:rPr>
          <w:sz w:val="22"/>
          <w:szCs w:val="22"/>
        </w:rPr>
        <w:t xml:space="preserve">* </w:t>
      </w:r>
      <w:r w:rsidRPr="00421DD8">
        <w:rPr>
          <w:color w:val="0000FF"/>
          <w:sz w:val="22"/>
          <w:szCs w:val="22"/>
        </w:rPr>
        <w:t xml:space="preserve">graziano.guella@unitn.it </w:t>
      </w:r>
    </w:p>
    <w:p w:rsidR="00421DD8" w:rsidRDefault="00421DD8" w:rsidP="00421DD8">
      <w:pPr>
        <w:pStyle w:val="Default"/>
        <w:rPr>
          <w:b/>
          <w:bCs/>
          <w:sz w:val="22"/>
          <w:szCs w:val="22"/>
        </w:rPr>
      </w:pPr>
    </w:p>
    <w:p w:rsidR="00421DD8" w:rsidRDefault="00421DD8" w:rsidP="00421DD8">
      <w:pPr>
        <w:pStyle w:val="Default"/>
        <w:rPr>
          <w:b/>
          <w:bCs/>
          <w:sz w:val="22"/>
          <w:szCs w:val="22"/>
        </w:rPr>
      </w:pPr>
    </w:p>
    <w:p w:rsidR="00421DD8" w:rsidRDefault="00421DD8" w:rsidP="00421DD8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Contribution </w:t>
      </w:r>
    </w:p>
    <w:p w:rsidR="00D05647" w:rsidRDefault="00851196" w:rsidP="000B4E54">
      <w:pPr>
        <w:pStyle w:val="Default"/>
        <w:jc w:val="both"/>
        <w:rPr>
          <w:sz w:val="22"/>
          <w:szCs w:val="22"/>
        </w:rPr>
      </w:pPr>
      <w:r w:rsidRPr="00851196">
        <w:rPr>
          <w:sz w:val="22"/>
          <w:szCs w:val="22"/>
        </w:rPr>
        <w:t xml:space="preserve">The ability to conduct experiments of </w:t>
      </w:r>
      <w:r>
        <w:rPr>
          <w:sz w:val="22"/>
          <w:szCs w:val="22"/>
        </w:rPr>
        <w:t>“</w:t>
      </w:r>
      <w:r w:rsidRPr="00851196">
        <w:rPr>
          <w:sz w:val="22"/>
          <w:szCs w:val="22"/>
        </w:rPr>
        <w:t>untargeted metabolomics</w:t>
      </w:r>
      <w:r>
        <w:rPr>
          <w:sz w:val="22"/>
          <w:szCs w:val="22"/>
        </w:rPr>
        <w:t>”</w:t>
      </w:r>
      <w:r w:rsidRPr="00851196">
        <w:rPr>
          <w:sz w:val="22"/>
          <w:szCs w:val="22"/>
        </w:rPr>
        <w:t xml:space="preserve"> allows </w:t>
      </w:r>
      <w:r w:rsidR="00094A0B">
        <w:rPr>
          <w:sz w:val="22"/>
          <w:szCs w:val="22"/>
        </w:rPr>
        <w:t xml:space="preserve">the chemist </w:t>
      </w:r>
      <w:r w:rsidRPr="00851196">
        <w:rPr>
          <w:sz w:val="22"/>
          <w:szCs w:val="22"/>
        </w:rPr>
        <w:t xml:space="preserve">to attack problems related to </w:t>
      </w:r>
      <w:r>
        <w:rPr>
          <w:sz w:val="22"/>
          <w:szCs w:val="22"/>
        </w:rPr>
        <w:t>wine-</w:t>
      </w:r>
      <w:r w:rsidR="00094A0B">
        <w:rPr>
          <w:sz w:val="22"/>
          <w:szCs w:val="22"/>
        </w:rPr>
        <w:t xml:space="preserve">analysis </w:t>
      </w:r>
      <w:r w:rsidRPr="00851196">
        <w:rPr>
          <w:sz w:val="22"/>
          <w:szCs w:val="22"/>
        </w:rPr>
        <w:t xml:space="preserve">that until a few years ago were completely intractable. </w:t>
      </w:r>
      <w:r w:rsidR="00CD25CC">
        <w:rPr>
          <w:sz w:val="22"/>
          <w:szCs w:val="22"/>
        </w:rPr>
        <w:t>H</w:t>
      </w:r>
      <w:r w:rsidR="00CD25CC" w:rsidRPr="00851196">
        <w:rPr>
          <w:sz w:val="22"/>
          <w:szCs w:val="22"/>
        </w:rPr>
        <w:t>owever,</w:t>
      </w:r>
      <w:r w:rsidR="00CD25CC">
        <w:rPr>
          <w:sz w:val="22"/>
          <w:szCs w:val="22"/>
        </w:rPr>
        <w:t xml:space="preserve"> i</w:t>
      </w:r>
      <w:r w:rsidRPr="00851196">
        <w:rPr>
          <w:sz w:val="22"/>
          <w:szCs w:val="22"/>
        </w:rPr>
        <w:t xml:space="preserve">n </w:t>
      </w:r>
      <w:r>
        <w:rPr>
          <w:sz w:val="22"/>
          <w:szCs w:val="22"/>
        </w:rPr>
        <w:t xml:space="preserve">order to be </w:t>
      </w:r>
      <w:r w:rsidR="00CD25CC">
        <w:rPr>
          <w:sz w:val="22"/>
          <w:szCs w:val="22"/>
        </w:rPr>
        <w:t xml:space="preserve">really </w:t>
      </w:r>
      <w:r w:rsidR="000B4E54">
        <w:rPr>
          <w:sz w:val="22"/>
          <w:szCs w:val="22"/>
        </w:rPr>
        <w:t>successful</w:t>
      </w:r>
      <w:r>
        <w:rPr>
          <w:sz w:val="22"/>
          <w:szCs w:val="22"/>
        </w:rPr>
        <w:t xml:space="preserve">, </w:t>
      </w:r>
      <w:r w:rsidR="00CD25CC">
        <w:rPr>
          <w:sz w:val="22"/>
          <w:szCs w:val="22"/>
        </w:rPr>
        <w:t xml:space="preserve">this approach </w:t>
      </w:r>
      <w:r w:rsidRPr="00851196">
        <w:rPr>
          <w:sz w:val="22"/>
          <w:szCs w:val="22"/>
        </w:rPr>
        <w:t xml:space="preserve"> requires a</w:t>
      </w:r>
      <w:r w:rsidR="00CD25CC">
        <w:rPr>
          <w:sz w:val="22"/>
          <w:szCs w:val="22"/>
        </w:rPr>
        <w:t xml:space="preserve">n extension </w:t>
      </w:r>
      <w:r w:rsidRPr="00851196">
        <w:rPr>
          <w:sz w:val="22"/>
          <w:szCs w:val="22"/>
        </w:rPr>
        <w:t>of the analytical methodologies comm</w:t>
      </w:r>
      <w:r>
        <w:rPr>
          <w:sz w:val="22"/>
          <w:szCs w:val="22"/>
        </w:rPr>
        <w:t>only used in metabolomics (LC-UV-MS) since some compounds,</w:t>
      </w:r>
      <w:r w:rsidRPr="00851196">
        <w:rPr>
          <w:sz w:val="22"/>
          <w:szCs w:val="22"/>
        </w:rPr>
        <w:t xml:space="preserve"> </w:t>
      </w:r>
      <w:r w:rsidR="00E04295" w:rsidRPr="00851196">
        <w:rPr>
          <w:sz w:val="22"/>
          <w:szCs w:val="22"/>
        </w:rPr>
        <w:t xml:space="preserve">present </w:t>
      </w:r>
      <w:r w:rsidRPr="00851196">
        <w:rPr>
          <w:sz w:val="22"/>
          <w:szCs w:val="22"/>
        </w:rPr>
        <w:t xml:space="preserve">in particular in wine, are not easily </w:t>
      </w:r>
      <w:r w:rsidR="00CD25CC">
        <w:rPr>
          <w:sz w:val="22"/>
          <w:szCs w:val="22"/>
        </w:rPr>
        <w:t xml:space="preserve">attributable to clearly-defined </w:t>
      </w:r>
      <w:r>
        <w:rPr>
          <w:sz w:val="22"/>
          <w:szCs w:val="22"/>
        </w:rPr>
        <w:t xml:space="preserve">chemical structures. As a matter of  fact, </w:t>
      </w:r>
      <w:r w:rsidR="00CD25CC">
        <w:rPr>
          <w:sz w:val="22"/>
          <w:szCs w:val="22"/>
        </w:rPr>
        <w:t xml:space="preserve">even after </w:t>
      </w:r>
      <w:r w:rsidR="00CD25CC" w:rsidRPr="00CD25CC">
        <w:rPr>
          <w:sz w:val="22"/>
          <w:szCs w:val="22"/>
        </w:rPr>
        <w:t>rigorous a</w:t>
      </w:r>
      <w:r w:rsidR="00CD25CC">
        <w:rPr>
          <w:sz w:val="22"/>
          <w:szCs w:val="22"/>
        </w:rPr>
        <w:t>pproaches of untargeted metabolomics on real samples</w:t>
      </w:r>
      <w:r w:rsidR="00E04295">
        <w:rPr>
          <w:sz w:val="22"/>
          <w:szCs w:val="22"/>
        </w:rPr>
        <w:t>,</w:t>
      </w:r>
      <w:r w:rsidR="00CD25CC">
        <w:rPr>
          <w:sz w:val="22"/>
          <w:szCs w:val="22"/>
        </w:rPr>
        <w:t xml:space="preserve"> </w:t>
      </w:r>
      <w:r w:rsidR="00CD25CC" w:rsidRPr="00CD25CC">
        <w:rPr>
          <w:sz w:val="22"/>
          <w:szCs w:val="22"/>
        </w:rPr>
        <w:t xml:space="preserve"> the list of </w:t>
      </w:r>
      <w:r w:rsidR="00CD25CC">
        <w:rPr>
          <w:sz w:val="22"/>
          <w:szCs w:val="22"/>
        </w:rPr>
        <w:t>“</w:t>
      </w:r>
      <w:r w:rsidR="00CD25CC" w:rsidRPr="00CD25CC">
        <w:rPr>
          <w:sz w:val="22"/>
          <w:szCs w:val="22"/>
        </w:rPr>
        <w:t>unknowns</w:t>
      </w:r>
      <w:r w:rsidR="00CD25CC">
        <w:rPr>
          <w:sz w:val="22"/>
          <w:szCs w:val="22"/>
        </w:rPr>
        <w:t>”</w:t>
      </w:r>
      <w:r w:rsidR="00E04295">
        <w:rPr>
          <w:sz w:val="22"/>
          <w:szCs w:val="22"/>
        </w:rPr>
        <w:t xml:space="preserve">  should be </w:t>
      </w:r>
      <w:r w:rsidR="00CD25CC" w:rsidRPr="00CD25CC">
        <w:rPr>
          <w:sz w:val="22"/>
          <w:szCs w:val="22"/>
        </w:rPr>
        <w:t xml:space="preserve"> quite long </w:t>
      </w:r>
      <w:r w:rsidR="00CD25CC">
        <w:rPr>
          <w:sz w:val="22"/>
          <w:szCs w:val="22"/>
        </w:rPr>
        <w:t xml:space="preserve">and a little bit disappointing. </w:t>
      </w:r>
      <w:r>
        <w:rPr>
          <w:sz w:val="22"/>
          <w:szCs w:val="22"/>
        </w:rPr>
        <w:t xml:space="preserve"> </w:t>
      </w:r>
      <w:r w:rsidR="00E04295">
        <w:rPr>
          <w:sz w:val="22"/>
          <w:szCs w:val="22"/>
        </w:rPr>
        <w:t xml:space="preserve">Not rarely, the </w:t>
      </w:r>
      <w:r w:rsidRPr="00851196">
        <w:rPr>
          <w:sz w:val="22"/>
          <w:szCs w:val="22"/>
        </w:rPr>
        <w:t xml:space="preserve">identification </w:t>
      </w:r>
      <w:r w:rsidR="00E04295">
        <w:rPr>
          <w:sz w:val="22"/>
          <w:szCs w:val="22"/>
        </w:rPr>
        <w:t xml:space="preserve">of several metabolites </w:t>
      </w:r>
      <w:r w:rsidRPr="00851196">
        <w:rPr>
          <w:sz w:val="22"/>
          <w:szCs w:val="22"/>
        </w:rPr>
        <w:t xml:space="preserve">can escape even the powerful </w:t>
      </w:r>
      <w:r>
        <w:rPr>
          <w:sz w:val="22"/>
          <w:szCs w:val="22"/>
        </w:rPr>
        <w:t>tools</w:t>
      </w:r>
      <w:r w:rsidRPr="00851196">
        <w:rPr>
          <w:sz w:val="22"/>
          <w:szCs w:val="22"/>
        </w:rPr>
        <w:t xml:space="preserve"> (</w:t>
      </w:r>
      <w:r w:rsidR="00CE26D3">
        <w:rPr>
          <w:sz w:val="22"/>
          <w:szCs w:val="22"/>
        </w:rPr>
        <w:t xml:space="preserve">fragmentation experiments and </w:t>
      </w:r>
      <w:r w:rsidRPr="00851196">
        <w:rPr>
          <w:sz w:val="22"/>
          <w:szCs w:val="22"/>
        </w:rPr>
        <w:t>high resoluti</w:t>
      </w:r>
      <w:r>
        <w:rPr>
          <w:sz w:val="22"/>
          <w:szCs w:val="22"/>
        </w:rPr>
        <w:t xml:space="preserve">on </w:t>
      </w:r>
      <w:r w:rsidRPr="00851196">
        <w:rPr>
          <w:sz w:val="22"/>
          <w:szCs w:val="22"/>
        </w:rPr>
        <w:t>MS</w:t>
      </w:r>
      <w:r>
        <w:rPr>
          <w:sz w:val="22"/>
          <w:szCs w:val="22"/>
        </w:rPr>
        <w:t xml:space="preserve"> measurements)</w:t>
      </w:r>
      <w:r w:rsidRPr="00851196">
        <w:rPr>
          <w:sz w:val="22"/>
          <w:szCs w:val="22"/>
        </w:rPr>
        <w:t xml:space="preserve"> made availa</w:t>
      </w:r>
      <w:bookmarkStart w:id="0" w:name="_GoBack"/>
      <w:bookmarkEnd w:id="0"/>
      <w:r w:rsidRPr="00851196">
        <w:rPr>
          <w:sz w:val="22"/>
          <w:szCs w:val="22"/>
        </w:rPr>
        <w:t>ble by the modern arsenal of</w:t>
      </w:r>
      <w:r>
        <w:rPr>
          <w:sz w:val="22"/>
          <w:szCs w:val="22"/>
        </w:rPr>
        <w:t xml:space="preserve"> advanced </w:t>
      </w:r>
      <w:r w:rsidRPr="00851196">
        <w:rPr>
          <w:sz w:val="22"/>
          <w:szCs w:val="22"/>
        </w:rPr>
        <w:t xml:space="preserve"> mass spectrometry </w:t>
      </w:r>
      <w:r>
        <w:rPr>
          <w:sz w:val="22"/>
          <w:szCs w:val="22"/>
        </w:rPr>
        <w:t>platforms</w:t>
      </w:r>
      <w:r w:rsidRPr="00851196">
        <w:rPr>
          <w:sz w:val="22"/>
          <w:szCs w:val="22"/>
        </w:rPr>
        <w:t xml:space="preserve">. </w:t>
      </w:r>
      <w:r w:rsidR="00E04295">
        <w:rPr>
          <w:sz w:val="22"/>
          <w:szCs w:val="22"/>
        </w:rPr>
        <w:t xml:space="preserve">To </w:t>
      </w:r>
      <w:r w:rsidR="00CE26D3">
        <w:rPr>
          <w:sz w:val="22"/>
          <w:szCs w:val="22"/>
        </w:rPr>
        <w:t>proceed from putative versus validated markers</w:t>
      </w:r>
      <w:r w:rsidR="00E04295">
        <w:rPr>
          <w:sz w:val="22"/>
          <w:szCs w:val="22"/>
        </w:rPr>
        <w:t>, today the</w:t>
      </w:r>
      <w:r w:rsidR="004559E9">
        <w:rPr>
          <w:sz w:val="22"/>
          <w:szCs w:val="22"/>
        </w:rPr>
        <w:t xml:space="preserve"> best </w:t>
      </w:r>
      <w:r w:rsidR="00E0429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analytical </w:t>
      </w:r>
      <w:r w:rsidRPr="00851196">
        <w:rPr>
          <w:sz w:val="22"/>
          <w:szCs w:val="22"/>
        </w:rPr>
        <w:t xml:space="preserve">technique </w:t>
      </w:r>
      <w:r w:rsidR="004559E9">
        <w:rPr>
          <w:sz w:val="22"/>
          <w:szCs w:val="22"/>
        </w:rPr>
        <w:t xml:space="preserve">able to complement MS data </w:t>
      </w:r>
      <w:r>
        <w:rPr>
          <w:sz w:val="22"/>
          <w:szCs w:val="22"/>
        </w:rPr>
        <w:t xml:space="preserve">is certainly </w:t>
      </w:r>
      <w:r w:rsidRPr="00851196">
        <w:rPr>
          <w:sz w:val="22"/>
          <w:szCs w:val="22"/>
        </w:rPr>
        <w:t>Nuclear Magnetic Resonance (NMR)</w:t>
      </w:r>
      <w:r w:rsidR="004559E9">
        <w:rPr>
          <w:sz w:val="22"/>
          <w:szCs w:val="22"/>
        </w:rPr>
        <w:t>. T</w:t>
      </w:r>
      <w:r w:rsidRPr="00851196">
        <w:rPr>
          <w:sz w:val="22"/>
          <w:szCs w:val="22"/>
        </w:rPr>
        <w:t>hanks to</w:t>
      </w:r>
      <w:r w:rsidR="00D05647">
        <w:rPr>
          <w:sz w:val="22"/>
          <w:szCs w:val="22"/>
        </w:rPr>
        <w:t xml:space="preserve"> it</w:t>
      </w:r>
      <w:r w:rsidR="00CE26D3">
        <w:rPr>
          <w:sz w:val="22"/>
          <w:szCs w:val="22"/>
        </w:rPr>
        <w:t>,</w:t>
      </w:r>
      <w:r w:rsidR="00D05647">
        <w:rPr>
          <w:sz w:val="22"/>
          <w:szCs w:val="22"/>
        </w:rPr>
        <w:t xml:space="preserve"> </w:t>
      </w:r>
      <w:r w:rsidRPr="00851196">
        <w:rPr>
          <w:sz w:val="22"/>
          <w:szCs w:val="22"/>
        </w:rPr>
        <w:t xml:space="preserve"> the structure of an organic compound can be resolved</w:t>
      </w:r>
      <w:r w:rsidR="00D00730">
        <w:rPr>
          <w:sz w:val="22"/>
          <w:szCs w:val="22"/>
        </w:rPr>
        <w:t xml:space="preserve">, at least in principle, </w:t>
      </w:r>
      <w:r w:rsidRPr="00851196">
        <w:rPr>
          <w:sz w:val="22"/>
          <w:szCs w:val="22"/>
        </w:rPr>
        <w:t xml:space="preserve"> without </w:t>
      </w:r>
      <w:r w:rsidR="00CD25CC">
        <w:rPr>
          <w:sz w:val="22"/>
          <w:szCs w:val="22"/>
        </w:rPr>
        <w:t xml:space="preserve">the need to retrieve </w:t>
      </w:r>
      <w:r w:rsidR="00D05647">
        <w:rPr>
          <w:sz w:val="22"/>
          <w:szCs w:val="22"/>
        </w:rPr>
        <w:t xml:space="preserve">previous </w:t>
      </w:r>
      <w:r w:rsidR="00CD25CC">
        <w:rPr>
          <w:sz w:val="22"/>
          <w:szCs w:val="22"/>
        </w:rPr>
        <w:t xml:space="preserve">data from databases or to </w:t>
      </w:r>
      <w:r w:rsidR="00D05647">
        <w:rPr>
          <w:sz w:val="22"/>
          <w:szCs w:val="22"/>
        </w:rPr>
        <w:t>rely on</w:t>
      </w:r>
      <w:r w:rsidR="00CD25CC">
        <w:rPr>
          <w:sz w:val="22"/>
          <w:szCs w:val="22"/>
        </w:rPr>
        <w:t xml:space="preserve"> </w:t>
      </w:r>
      <w:r w:rsidR="00785301">
        <w:rPr>
          <w:sz w:val="22"/>
          <w:szCs w:val="22"/>
        </w:rPr>
        <w:t xml:space="preserve">the availability of the corresponding </w:t>
      </w:r>
      <w:r w:rsidR="00CD25CC">
        <w:rPr>
          <w:sz w:val="22"/>
          <w:szCs w:val="22"/>
        </w:rPr>
        <w:t xml:space="preserve"> analytical </w:t>
      </w:r>
      <w:r w:rsidRPr="00851196">
        <w:rPr>
          <w:sz w:val="22"/>
          <w:szCs w:val="22"/>
        </w:rPr>
        <w:t>standard</w:t>
      </w:r>
      <w:r w:rsidR="002D79FB">
        <w:rPr>
          <w:sz w:val="22"/>
          <w:szCs w:val="22"/>
        </w:rPr>
        <w:t>,</w:t>
      </w:r>
      <w:r w:rsidR="004559E9">
        <w:rPr>
          <w:sz w:val="22"/>
          <w:szCs w:val="22"/>
        </w:rPr>
        <w:t xml:space="preserve"> once </w:t>
      </w:r>
      <w:r w:rsidR="00785301">
        <w:rPr>
          <w:sz w:val="22"/>
          <w:szCs w:val="22"/>
        </w:rPr>
        <w:t xml:space="preserve">its </w:t>
      </w:r>
      <w:r w:rsidR="004559E9">
        <w:rPr>
          <w:sz w:val="22"/>
          <w:szCs w:val="22"/>
        </w:rPr>
        <w:t>molecular formula ha</w:t>
      </w:r>
      <w:r w:rsidR="00785301">
        <w:rPr>
          <w:sz w:val="22"/>
          <w:szCs w:val="22"/>
        </w:rPr>
        <w:t>s</w:t>
      </w:r>
      <w:r w:rsidR="004559E9">
        <w:rPr>
          <w:sz w:val="22"/>
          <w:szCs w:val="22"/>
        </w:rPr>
        <w:t xml:space="preserve"> been established by high resolution MS measurements. </w:t>
      </w:r>
    </w:p>
    <w:p w:rsidR="005C7FD8" w:rsidRDefault="00E04295" w:rsidP="000B4E5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Aim of this work was </w:t>
      </w:r>
      <w:r w:rsidR="000B4E54">
        <w:rPr>
          <w:sz w:val="22"/>
          <w:szCs w:val="22"/>
        </w:rPr>
        <w:t>to investigate</w:t>
      </w:r>
      <w:r w:rsidR="00D05647">
        <w:rPr>
          <w:sz w:val="22"/>
          <w:szCs w:val="22"/>
        </w:rPr>
        <w:t xml:space="preserve"> the time dependent formation of </w:t>
      </w:r>
      <w:proofErr w:type="spellStart"/>
      <w:r w:rsidR="00D05647">
        <w:rPr>
          <w:sz w:val="22"/>
          <w:szCs w:val="22"/>
        </w:rPr>
        <w:t>sulfonated-flavanols</w:t>
      </w:r>
      <w:proofErr w:type="spellEnd"/>
      <w:r w:rsidR="00D05647">
        <w:rPr>
          <w:sz w:val="22"/>
          <w:szCs w:val="22"/>
        </w:rPr>
        <w:t xml:space="preserve"> in </w:t>
      </w:r>
      <w:r w:rsidR="00D6666C">
        <w:rPr>
          <w:sz w:val="22"/>
          <w:szCs w:val="22"/>
        </w:rPr>
        <w:t xml:space="preserve">a) </w:t>
      </w:r>
      <w:proofErr w:type="spellStart"/>
      <w:r w:rsidR="00D05647">
        <w:rPr>
          <w:sz w:val="22"/>
          <w:szCs w:val="22"/>
        </w:rPr>
        <w:t>Sangiovese</w:t>
      </w:r>
      <w:proofErr w:type="spellEnd"/>
      <w:r w:rsidR="00D05647">
        <w:rPr>
          <w:sz w:val="22"/>
          <w:szCs w:val="22"/>
        </w:rPr>
        <w:t xml:space="preserve"> wines produced in three consecutive years (2008-2010) at semi-industrial scale from grapes harvested from twenty vineyards of </w:t>
      </w:r>
      <w:proofErr w:type="spellStart"/>
      <w:r w:rsidR="00D05647">
        <w:rPr>
          <w:sz w:val="22"/>
          <w:szCs w:val="22"/>
        </w:rPr>
        <w:t>Montalcino</w:t>
      </w:r>
      <w:proofErr w:type="spellEnd"/>
      <w:r w:rsidR="00D6666C">
        <w:rPr>
          <w:sz w:val="22"/>
          <w:szCs w:val="22"/>
        </w:rPr>
        <w:t xml:space="preserve"> and b) in 55 commercial </w:t>
      </w:r>
      <w:proofErr w:type="spellStart"/>
      <w:r w:rsidR="00D6666C">
        <w:rPr>
          <w:sz w:val="22"/>
          <w:szCs w:val="22"/>
        </w:rPr>
        <w:t>Brunello</w:t>
      </w:r>
      <w:proofErr w:type="spellEnd"/>
      <w:r w:rsidR="00D6666C">
        <w:rPr>
          <w:sz w:val="22"/>
          <w:szCs w:val="22"/>
        </w:rPr>
        <w:t xml:space="preserve"> di </w:t>
      </w:r>
      <w:proofErr w:type="spellStart"/>
      <w:r w:rsidR="00D6666C">
        <w:rPr>
          <w:sz w:val="22"/>
          <w:szCs w:val="22"/>
        </w:rPr>
        <w:t>Montalcino</w:t>
      </w:r>
      <w:proofErr w:type="spellEnd"/>
      <w:r w:rsidR="00D6666C">
        <w:rPr>
          <w:sz w:val="22"/>
          <w:szCs w:val="22"/>
        </w:rPr>
        <w:t xml:space="preserve"> wines from 18 different wineries (2004-2007). I</w:t>
      </w:r>
      <w:r w:rsidR="00D05647">
        <w:rPr>
          <w:sz w:val="22"/>
          <w:szCs w:val="22"/>
        </w:rPr>
        <w:t>n particular</w:t>
      </w:r>
      <w:r w:rsidR="00D6666C">
        <w:rPr>
          <w:sz w:val="22"/>
          <w:szCs w:val="22"/>
        </w:rPr>
        <w:t xml:space="preserve">, </w:t>
      </w:r>
      <w:r w:rsidR="00D05647">
        <w:rPr>
          <w:sz w:val="22"/>
          <w:szCs w:val="22"/>
        </w:rPr>
        <w:t xml:space="preserve"> the major focus was  to understand how the </w:t>
      </w:r>
      <w:r w:rsidR="00FB2B37">
        <w:rPr>
          <w:sz w:val="22"/>
          <w:szCs w:val="22"/>
        </w:rPr>
        <w:t xml:space="preserve">relative </w:t>
      </w:r>
      <w:r w:rsidR="00D05647">
        <w:rPr>
          <w:sz w:val="22"/>
          <w:szCs w:val="22"/>
        </w:rPr>
        <w:t xml:space="preserve">amount of these by-products were affected by the storage conditions </w:t>
      </w:r>
      <w:r w:rsidR="00537B2E">
        <w:rPr>
          <w:sz w:val="22"/>
          <w:szCs w:val="22"/>
        </w:rPr>
        <w:t>(</w:t>
      </w:r>
      <w:r w:rsidR="00CE26D3">
        <w:rPr>
          <w:sz w:val="22"/>
          <w:szCs w:val="22"/>
        </w:rPr>
        <w:t xml:space="preserve">up to </w:t>
      </w:r>
      <w:r w:rsidR="00537B2E">
        <w:rPr>
          <w:sz w:val="22"/>
          <w:szCs w:val="22"/>
        </w:rPr>
        <w:t xml:space="preserve">24 months) </w:t>
      </w:r>
      <w:r w:rsidR="00D05647">
        <w:rPr>
          <w:sz w:val="22"/>
          <w:szCs w:val="22"/>
        </w:rPr>
        <w:t>of the wines themselves</w:t>
      </w:r>
      <w:r w:rsidR="00CF27EE">
        <w:rPr>
          <w:sz w:val="22"/>
          <w:szCs w:val="22"/>
        </w:rPr>
        <w:t xml:space="preserve">, eventually becoming an useful marker of wine-ageing in not-ideal storage conditions as pointed out by our recent </w:t>
      </w:r>
      <w:r w:rsidR="00D6666C">
        <w:rPr>
          <w:sz w:val="22"/>
          <w:szCs w:val="22"/>
        </w:rPr>
        <w:t xml:space="preserve">metabolomics </w:t>
      </w:r>
      <w:r w:rsidR="00CF27EE">
        <w:rPr>
          <w:sz w:val="22"/>
          <w:szCs w:val="22"/>
        </w:rPr>
        <w:t xml:space="preserve">investigation </w:t>
      </w:r>
      <w:r w:rsidR="00D6666C">
        <w:rPr>
          <w:sz w:val="22"/>
          <w:szCs w:val="22"/>
        </w:rPr>
        <w:t xml:space="preserve"> </w:t>
      </w:r>
      <w:r w:rsidR="00537B2E">
        <w:rPr>
          <w:sz w:val="22"/>
          <w:szCs w:val="22"/>
        </w:rPr>
        <w:t xml:space="preserve">(UPLC-Q TOF MS) </w:t>
      </w:r>
      <w:r w:rsidR="00CF27EE">
        <w:rPr>
          <w:sz w:val="22"/>
          <w:szCs w:val="22"/>
        </w:rPr>
        <w:t xml:space="preserve">[1]. </w:t>
      </w:r>
    </w:p>
    <w:p w:rsidR="00421DD8" w:rsidRDefault="00CF27EE" w:rsidP="000B4E5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structures of these </w:t>
      </w:r>
      <w:proofErr w:type="spellStart"/>
      <w:r>
        <w:rPr>
          <w:sz w:val="22"/>
          <w:szCs w:val="22"/>
        </w:rPr>
        <w:t>sulfonated-flavanols</w:t>
      </w:r>
      <w:proofErr w:type="spellEnd"/>
      <w:r>
        <w:rPr>
          <w:sz w:val="22"/>
          <w:szCs w:val="22"/>
        </w:rPr>
        <w:t xml:space="preserve"> </w:t>
      </w:r>
      <w:r w:rsidR="00D6666C">
        <w:rPr>
          <w:sz w:val="22"/>
          <w:szCs w:val="22"/>
        </w:rPr>
        <w:t>we</w:t>
      </w:r>
      <w:r>
        <w:rPr>
          <w:sz w:val="22"/>
          <w:szCs w:val="22"/>
        </w:rPr>
        <w:t xml:space="preserve">re unambiguously established </w:t>
      </w:r>
      <w:r w:rsidR="00D6666C">
        <w:rPr>
          <w:sz w:val="22"/>
          <w:szCs w:val="22"/>
        </w:rPr>
        <w:t xml:space="preserve"> </w:t>
      </w:r>
      <w:r>
        <w:rPr>
          <w:sz w:val="22"/>
          <w:szCs w:val="22"/>
        </w:rPr>
        <w:t>by an integrated approach wherein high resolution mass measurements taken on-line on the corresponding chromatographic peaks were</w:t>
      </w:r>
      <w:r w:rsidR="003A67E4">
        <w:rPr>
          <w:sz w:val="22"/>
          <w:szCs w:val="22"/>
        </w:rPr>
        <w:t xml:space="preserve"> joined to extensive NMR analyse</w:t>
      </w:r>
      <w:r>
        <w:rPr>
          <w:sz w:val="22"/>
          <w:szCs w:val="22"/>
        </w:rPr>
        <w:t xml:space="preserve">s (1D- and 2D) carried out on </w:t>
      </w:r>
      <w:r w:rsidR="005C7FD8">
        <w:rPr>
          <w:sz w:val="22"/>
          <w:szCs w:val="22"/>
        </w:rPr>
        <w:t>their synthetic analogues</w:t>
      </w:r>
      <w:r w:rsidR="003A67E4">
        <w:rPr>
          <w:sz w:val="22"/>
          <w:szCs w:val="22"/>
        </w:rPr>
        <w:t xml:space="preserve">; the latter were </w:t>
      </w:r>
      <w:r w:rsidR="005C7FD8">
        <w:rPr>
          <w:sz w:val="22"/>
          <w:szCs w:val="22"/>
        </w:rPr>
        <w:t>obtained by bisulfite addition</w:t>
      </w:r>
      <w:r w:rsidR="003A67E4">
        <w:rPr>
          <w:sz w:val="22"/>
          <w:szCs w:val="22"/>
        </w:rPr>
        <w:t>,</w:t>
      </w:r>
      <w:r w:rsidR="005C7FD8">
        <w:rPr>
          <w:sz w:val="22"/>
          <w:szCs w:val="22"/>
        </w:rPr>
        <w:t xml:space="preserve"> in model wine media</w:t>
      </w:r>
      <w:r w:rsidR="003A67E4">
        <w:rPr>
          <w:sz w:val="22"/>
          <w:szCs w:val="22"/>
        </w:rPr>
        <w:t>,</w:t>
      </w:r>
      <w:r w:rsidR="005C7FD8">
        <w:rPr>
          <w:sz w:val="22"/>
          <w:szCs w:val="22"/>
        </w:rPr>
        <w:t xml:space="preserve"> </w:t>
      </w:r>
      <w:r w:rsidR="003A67E4">
        <w:rPr>
          <w:sz w:val="22"/>
          <w:szCs w:val="22"/>
        </w:rPr>
        <w:t>to</w:t>
      </w:r>
      <w:r w:rsidR="005C7FD8">
        <w:rPr>
          <w:sz w:val="22"/>
          <w:szCs w:val="22"/>
        </w:rPr>
        <w:t xml:space="preserve"> </w:t>
      </w:r>
      <w:proofErr w:type="spellStart"/>
      <w:r w:rsidR="005C7FD8">
        <w:rPr>
          <w:sz w:val="22"/>
          <w:szCs w:val="22"/>
        </w:rPr>
        <w:t>epicatechin</w:t>
      </w:r>
      <w:proofErr w:type="spellEnd"/>
      <w:r w:rsidR="005C7FD8">
        <w:rPr>
          <w:sz w:val="22"/>
          <w:szCs w:val="22"/>
        </w:rPr>
        <w:t xml:space="preserve"> and commercial apple tannins</w:t>
      </w:r>
      <w:r w:rsidR="00D6666C">
        <w:rPr>
          <w:sz w:val="22"/>
          <w:szCs w:val="22"/>
        </w:rPr>
        <w:t>.</w:t>
      </w:r>
    </w:p>
    <w:p w:rsidR="00421DD8" w:rsidRDefault="003A67E4" w:rsidP="000B4E5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The r</w:t>
      </w:r>
      <w:r w:rsidR="00911575">
        <w:rPr>
          <w:sz w:val="22"/>
          <w:szCs w:val="22"/>
        </w:rPr>
        <w:t xml:space="preserve">esults </w:t>
      </w:r>
      <w:r>
        <w:rPr>
          <w:sz w:val="22"/>
          <w:szCs w:val="22"/>
        </w:rPr>
        <w:t>coming from</w:t>
      </w:r>
      <w:r w:rsidR="00911575">
        <w:rPr>
          <w:sz w:val="22"/>
          <w:szCs w:val="22"/>
        </w:rPr>
        <w:t xml:space="preserve"> this biomimetic synthesis</w:t>
      </w:r>
      <w:r>
        <w:rPr>
          <w:sz w:val="22"/>
          <w:szCs w:val="22"/>
        </w:rPr>
        <w:t xml:space="preserve"> will be followed by the proposal of a reasonable reaction mechanism. Moreover, comprehensive </w:t>
      </w:r>
      <w:r w:rsidR="00911575">
        <w:rPr>
          <w:sz w:val="22"/>
          <w:szCs w:val="22"/>
        </w:rPr>
        <w:t xml:space="preserve">spectroscopic details of these </w:t>
      </w:r>
      <w:proofErr w:type="spellStart"/>
      <w:r w:rsidR="00911575">
        <w:rPr>
          <w:sz w:val="22"/>
          <w:szCs w:val="22"/>
        </w:rPr>
        <w:t>sulfonated</w:t>
      </w:r>
      <w:proofErr w:type="spellEnd"/>
      <w:r w:rsidR="00911575">
        <w:rPr>
          <w:sz w:val="22"/>
          <w:szCs w:val="22"/>
        </w:rPr>
        <w:t xml:space="preserve"> derivatives will be reported as well as other intriguing </w:t>
      </w:r>
      <w:r w:rsidR="00CE26D3">
        <w:rPr>
          <w:sz w:val="22"/>
          <w:szCs w:val="22"/>
        </w:rPr>
        <w:t xml:space="preserve">novel chemical properties </w:t>
      </w:r>
      <w:r w:rsidR="00911575">
        <w:rPr>
          <w:sz w:val="22"/>
          <w:szCs w:val="22"/>
        </w:rPr>
        <w:t xml:space="preserve">observed during </w:t>
      </w:r>
      <w:r>
        <w:rPr>
          <w:sz w:val="22"/>
          <w:szCs w:val="22"/>
        </w:rPr>
        <w:t xml:space="preserve">our NMR analyses of </w:t>
      </w:r>
      <w:proofErr w:type="spellStart"/>
      <w:r>
        <w:rPr>
          <w:sz w:val="22"/>
          <w:szCs w:val="22"/>
        </w:rPr>
        <w:t>sulfonated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procyanidins</w:t>
      </w:r>
      <w:proofErr w:type="spellEnd"/>
      <w:r>
        <w:rPr>
          <w:sz w:val="22"/>
          <w:szCs w:val="22"/>
        </w:rPr>
        <w:t xml:space="preserve">. </w:t>
      </w:r>
    </w:p>
    <w:p w:rsidR="003A67E4" w:rsidRDefault="003A67E4" w:rsidP="00421DD8">
      <w:pPr>
        <w:pStyle w:val="Default"/>
        <w:rPr>
          <w:sz w:val="22"/>
          <w:szCs w:val="22"/>
        </w:rPr>
      </w:pPr>
    </w:p>
    <w:p w:rsidR="00F84CC8" w:rsidRDefault="00F84CC8" w:rsidP="00421DD8">
      <w:pPr>
        <w:pStyle w:val="Default"/>
        <w:rPr>
          <w:b/>
          <w:bCs/>
          <w:sz w:val="22"/>
          <w:szCs w:val="22"/>
        </w:rPr>
      </w:pPr>
    </w:p>
    <w:p w:rsidR="00421DD8" w:rsidRDefault="00421DD8" w:rsidP="00421DD8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Reference </w:t>
      </w:r>
    </w:p>
    <w:p w:rsidR="007D03AC" w:rsidRPr="002D79FB" w:rsidRDefault="00421DD8" w:rsidP="00421DD8">
      <w:pPr>
        <w:rPr>
          <w:rFonts w:ascii="Times New Roman" w:hAnsi="Times New Roman" w:cs="Times New Roman"/>
          <w:lang w:val="en-US"/>
        </w:rPr>
      </w:pPr>
      <w:r w:rsidRPr="00421DD8">
        <w:rPr>
          <w:lang w:val="en-US"/>
        </w:rPr>
        <w:t xml:space="preserve">1. </w:t>
      </w:r>
      <w:proofErr w:type="spellStart"/>
      <w:r w:rsidR="00CE26D3" w:rsidRPr="002D79FB">
        <w:rPr>
          <w:rFonts w:ascii="Times New Roman" w:hAnsi="Times New Roman" w:cs="Times New Roman"/>
          <w:lang w:val="en-US"/>
        </w:rPr>
        <w:t>Arapitsas</w:t>
      </w:r>
      <w:proofErr w:type="spellEnd"/>
      <w:r w:rsidR="00CE26D3" w:rsidRPr="002D79FB">
        <w:rPr>
          <w:rFonts w:ascii="Times New Roman" w:hAnsi="Times New Roman" w:cs="Times New Roman"/>
          <w:lang w:val="en-US"/>
        </w:rPr>
        <w:t xml:space="preserve">, P.; </w:t>
      </w:r>
      <w:proofErr w:type="spellStart"/>
      <w:r w:rsidR="00CE26D3" w:rsidRPr="002D79FB">
        <w:rPr>
          <w:rFonts w:ascii="Times New Roman" w:hAnsi="Times New Roman" w:cs="Times New Roman"/>
          <w:lang w:val="en-US"/>
        </w:rPr>
        <w:t>Speri</w:t>
      </w:r>
      <w:proofErr w:type="spellEnd"/>
      <w:r w:rsidR="00CE26D3" w:rsidRPr="002D79FB">
        <w:rPr>
          <w:rFonts w:ascii="Times New Roman" w:hAnsi="Times New Roman" w:cs="Times New Roman"/>
          <w:lang w:val="en-US"/>
        </w:rPr>
        <w:t xml:space="preserve">, G.; </w:t>
      </w:r>
      <w:proofErr w:type="spellStart"/>
      <w:r w:rsidR="00CE26D3" w:rsidRPr="002D79FB">
        <w:rPr>
          <w:rFonts w:ascii="Times New Roman" w:hAnsi="Times New Roman" w:cs="Times New Roman"/>
          <w:lang w:val="en-US"/>
        </w:rPr>
        <w:t>Angeli</w:t>
      </w:r>
      <w:proofErr w:type="spellEnd"/>
      <w:r w:rsidR="00CE26D3" w:rsidRPr="002D79FB">
        <w:rPr>
          <w:rFonts w:ascii="Times New Roman" w:hAnsi="Times New Roman" w:cs="Times New Roman"/>
          <w:lang w:val="en-US"/>
        </w:rPr>
        <w:t xml:space="preserve">, A.; </w:t>
      </w:r>
      <w:proofErr w:type="spellStart"/>
      <w:r w:rsidR="00CE26D3" w:rsidRPr="002D79FB">
        <w:rPr>
          <w:rFonts w:ascii="Times New Roman" w:hAnsi="Times New Roman" w:cs="Times New Roman"/>
          <w:lang w:val="en-US"/>
        </w:rPr>
        <w:t>Perenzoni</w:t>
      </w:r>
      <w:proofErr w:type="spellEnd"/>
      <w:r w:rsidR="00CE26D3" w:rsidRPr="002D79FB">
        <w:rPr>
          <w:rFonts w:ascii="Times New Roman" w:hAnsi="Times New Roman" w:cs="Times New Roman"/>
          <w:lang w:val="en-US"/>
        </w:rPr>
        <w:t xml:space="preserve">, D.; </w:t>
      </w:r>
      <w:proofErr w:type="spellStart"/>
      <w:r w:rsidR="00CE26D3" w:rsidRPr="002D79FB">
        <w:rPr>
          <w:rFonts w:ascii="Times New Roman" w:hAnsi="Times New Roman" w:cs="Times New Roman"/>
          <w:lang w:val="en-US"/>
        </w:rPr>
        <w:t>Mattivi</w:t>
      </w:r>
      <w:proofErr w:type="spellEnd"/>
      <w:r w:rsidR="00CE26D3" w:rsidRPr="002D79FB">
        <w:rPr>
          <w:rFonts w:ascii="Times New Roman" w:hAnsi="Times New Roman" w:cs="Times New Roman"/>
          <w:lang w:val="en-US"/>
        </w:rPr>
        <w:t xml:space="preserve">, F. The Influence of Storage on the “chemical Age” of Red Wines. </w:t>
      </w:r>
      <w:r w:rsidR="00CE26D3" w:rsidRPr="002D79FB">
        <w:rPr>
          <w:rFonts w:ascii="Times New Roman" w:hAnsi="Times New Roman" w:cs="Times New Roman"/>
          <w:i/>
          <w:lang w:val="en-US"/>
        </w:rPr>
        <w:t>Metabolomics</w:t>
      </w:r>
      <w:r w:rsidR="00CE26D3" w:rsidRPr="002D79FB">
        <w:rPr>
          <w:rFonts w:ascii="Times New Roman" w:hAnsi="Times New Roman" w:cs="Times New Roman"/>
          <w:lang w:val="en-US"/>
        </w:rPr>
        <w:t xml:space="preserve"> 2014, 10, 816-832.</w:t>
      </w:r>
    </w:p>
    <w:sectPr w:rsidR="007D03AC" w:rsidRPr="002D79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proofState w:spelling="clean"/>
  <w:trackRevision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D8"/>
    <w:rsid w:val="00094A0B"/>
    <w:rsid w:val="000B4E54"/>
    <w:rsid w:val="002D79FB"/>
    <w:rsid w:val="003A67E4"/>
    <w:rsid w:val="00421DD8"/>
    <w:rsid w:val="004559E9"/>
    <w:rsid w:val="00537B2E"/>
    <w:rsid w:val="005C7FD8"/>
    <w:rsid w:val="006E7CBB"/>
    <w:rsid w:val="00785301"/>
    <w:rsid w:val="007D03AC"/>
    <w:rsid w:val="00851196"/>
    <w:rsid w:val="00911575"/>
    <w:rsid w:val="009771BA"/>
    <w:rsid w:val="00A81ABA"/>
    <w:rsid w:val="00AA3B75"/>
    <w:rsid w:val="00CD25CC"/>
    <w:rsid w:val="00CE26D3"/>
    <w:rsid w:val="00CF27EE"/>
    <w:rsid w:val="00D00730"/>
    <w:rsid w:val="00D05647"/>
    <w:rsid w:val="00D6666C"/>
    <w:rsid w:val="00D82D75"/>
    <w:rsid w:val="00E04295"/>
    <w:rsid w:val="00F83B38"/>
    <w:rsid w:val="00F84CC8"/>
    <w:rsid w:val="00FB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21D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Affiliation">
    <w:name w:val="Affiliation"/>
    <w:basedOn w:val="Normale"/>
    <w:next w:val="Normale"/>
    <w:link w:val="AffiliationChar"/>
    <w:rsid w:val="00421DD8"/>
    <w:pPr>
      <w:tabs>
        <w:tab w:val="left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US"/>
    </w:rPr>
  </w:style>
  <w:style w:type="character" w:customStyle="1" w:styleId="AffiliationChar">
    <w:name w:val="Affiliation Char"/>
    <w:link w:val="Affiliation"/>
    <w:rsid w:val="00421DD8"/>
    <w:rPr>
      <w:rFonts w:ascii="Times New Roman" w:eastAsia="Times New Roman" w:hAnsi="Times New Roman" w:cs="Times New Roman"/>
      <w:b/>
      <w:sz w:val="20"/>
      <w:szCs w:val="20"/>
      <w:lang w:val="en-US"/>
    </w:rPr>
  </w:style>
  <w:style w:type="paragraph" w:customStyle="1" w:styleId="Text">
    <w:name w:val="Text"/>
    <w:basedOn w:val="Normale"/>
    <w:link w:val="TextChar"/>
    <w:rsid w:val="00537B2E"/>
    <w:pPr>
      <w:tabs>
        <w:tab w:val="left" w:pos="360"/>
      </w:tabs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TextChar">
    <w:name w:val="Text Char"/>
    <w:link w:val="Text"/>
    <w:rsid w:val="00537B2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7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7B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21D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Affiliation">
    <w:name w:val="Affiliation"/>
    <w:basedOn w:val="Normale"/>
    <w:next w:val="Normale"/>
    <w:link w:val="AffiliationChar"/>
    <w:rsid w:val="00421DD8"/>
    <w:pPr>
      <w:tabs>
        <w:tab w:val="left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US"/>
    </w:rPr>
  </w:style>
  <w:style w:type="character" w:customStyle="1" w:styleId="AffiliationChar">
    <w:name w:val="Affiliation Char"/>
    <w:link w:val="Affiliation"/>
    <w:rsid w:val="00421DD8"/>
    <w:rPr>
      <w:rFonts w:ascii="Times New Roman" w:eastAsia="Times New Roman" w:hAnsi="Times New Roman" w:cs="Times New Roman"/>
      <w:b/>
      <w:sz w:val="20"/>
      <w:szCs w:val="20"/>
      <w:lang w:val="en-US"/>
    </w:rPr>
  </w:style>
  <w:style w:type="paragraph" w:customStyle="1" w:styleId="Text">
    <w:name w:val="Text"/>
    <w:basedOn w:val="Normale"/>
    <w:link w:val="TextChar"/>
    <w:rsid w:val="00537B2E"/>
    <w:pPr>
      <w:tabs>
        <w:tab w:val="left" w:pos="360"/>
      </w:tabs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TextChar">
    <w:name w:val="Text Char"/>
    <w:link w:val="Text"/>
    <w:rsid w:val="00537B2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37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37B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guella</dc:creator>
  <cp:lastModifiedBy>guella</cp:lastModifiedBy>
  <cp:revision>5</cp:revision>
  <dcterms:created xsi:type="dcterms:W3CDTF">2014-12-14T06:39:00Z</dcterms:created>
  <dcterms:modified xsi:type="dcterms:W3CDTF">2014-12-14T06:51:00Z</dcterms:modified>
</cp:coreProperties>
</file>